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8A521" w14:textId="3DD51690" w:rsidR="00604646" w:rsidRPr="00B40655" w:rsidRDefault="00604646" w:rsidP="004F205E">
      <w:pPr>
        <w:spacing w:before="100" w:beforeAutospacing="1" w:afterLines="50" w:after="180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</w:pPr>
      <w:r w:rsidRPr="00B40655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【</w:t>
      </w:r>
      <w:r w:rsidRPr="00B40655"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  <w:t>フォークリフト 自主点検表</w:t>
      </w:r>
      <w:r w:rsidRPr="00B40655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】</w:t>
      </w:r>
    </w:p>
    <w:p w14:paraId="01A319BA" w14:textId="77777777" w:rsidR="00604646" w:rsidRPr="00902A8C" w:rsidRDefault="00604646" w:rsidP="004F205E">
      <w:pPr>
        <w:spacing w:beforeLines="70" w:before="252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機械名：</w:t>
      </w:r>
      <w:r w:rsidRPr="000A02B5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u w:val="single"/>
          <w14:ligatures w14:val="none"/>
        </w:rPr>
        <w:t>バッテリー式フォークリフト</w:t>
      </w:r>
      <w:r w:rsidRPr="000A02B5"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  <w:t xml:space="preserve"> </w:t>
      </w:r>
    </w:p>
    <w:p w14:paraId="33F6B3DD" w14:textId="1DFBD000" w:rsidR="00F2301A" w:rsidRDefault="00604646" w:rsidP="00604646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型式：</w:t>
      </w:r>
      <w:r w:rsidR="000E7A05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</w:t>
      </w:r>
      <w:r w:rsidR="00F03066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　　</w:t>
      </w: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車体番号：</w:t>
      </w:r>
      <w:r w:rsidR="000E7A05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</w:t>
      </w:r>
      <w:r w:rsidR="007A580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</w:t>
      </w:r>
    </w:p>
    <w:p w14:paraId="5933B09D" w14:textId="4902BB13" w:rsidR="00604646" w:rsidRPr="000E7A05" w:rsidRDefault="00604646" w:rsidP="00604646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点検日：</w:t>
      </w:r>
      <w:r w:rsidR="000E7A05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</w:t>
      </w: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 w:rsidR="000E7A05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 w:rsidR="000E7A05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日</w:t>
      </w:r>
      <w:r w:rsidRPr="00604646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lang w:eastAsia="zh-TW"/>
          <w14:ligatures w14:val="none"/>
        </w:rPr>
        <w:t xml:space="preserve">　　</w:t>
      </w:r>
      <w:r w:rsidRPr="00604646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点検者：</w:t>
      </w:r>
      <w:r w:rsidR="000E7A05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</w:t>
      </w:r>
      <w:r w:rsidR="007A580A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 </w:t>
      </w:r>
    </w:p>
    <w:p w14:paraId="2F0B57C5" w14:textId="77777777" w:rsidR="00604646" w:rsidRPr="00B40655" w:rsidRDefault="00604646" w:rsidP="00F2301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B40655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１　電気装置・バッテリー関連</w:t>
      </w:r>
    </w:p>
    <w:tbl>
      <w:tblPr>
        <w:tblStyle w:val="aa"/>
        <w:tblW w:w="906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65"/>
        <w:gridCol w:w="1965"/>
        <w:gridCol w:w="2943"/>
      </w:tblGrid>
      <w:tr w:rsidR="00604646" w:rsidRPr="00604646" w14:paraId="173A5FDA" w14:textId="77777777" w:rsidTr="0072752C">
        <w:trPr>
          <w:trHeight w:val="36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6132E726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6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8DA7AB0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6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0A1A2A1" w14:textId="01DEA0CE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7A580A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E8DB86" w14:textId="54CBBDDA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7A580A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604646" w:rsidRPr="00604646" w14:paraId="69E6562E" w14:textId="77777777" w:rsidTr="0072752C">
        <w:trPr>
          <w:trHeight w:val="357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</w:tcBorders>
            <w:hideMark/>
          </w:tcPr>
          <w:p w14:paraId="357BDC34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665" w:type="dxa"/>
            <w:tcBorders>
              <w:top w:val="single" w:sz="8" w:space="0" w:color="auto"/>
            </w:tcBorders>
            <w:hideMark/>
          </w:tcPr>
          <w:p w14:paraId="6BBB7E98" w14:textId="65C4BA04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バッテリ</w:t>
            </w:r>
            <w:r w:rsidR="00F03066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ー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液量の適正</w:t>
            </w:r>
          </w:p>
        </w:tc>
        <w:tc>
          <w:tcPr>
            <w:tcW w:w="1965" w:type="dxa"/>
            <w:tcBorders>
              <w:top w:val="single" w:sz="8" w:space="0" w:color="auto"/>
            </w:tcBorders>
            <w:hideMark/>
          </w:tcPr>
          <w:p w14:paraId="12F486E8" w14:textId="65DCAA81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43" w:type="dxa"/>
            <w:tcBorders>
              <w:top w:val="single" w:sz="8" w:space="0" w:color="auto"/>
              <w:right w:val="single" w:sz="8" w:space="0" w:color="auto"/>
            </w:tcBorders>
            <w:hideMark/>
          </w:tcPr>
          <w:p w14:paraId="49E82528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5F50571A" w14:textId="77777777" w:rsidTr="0072752C">
        <w:trPr>
          <w:trHeight w:val="369"/>
        </w:trPr>
        <w:tc>
          <w:tcPr>
            <w:tcW w:w="494" w:type="dxa"/>
            <w:tcBorders>
              <w:left w:val="single" w:sz="8" w:space="0" w:color="auto"/>
            </w:tcBorders>
            <w:hideMark/>
          </w:tcPr>
          <w:p w14:paraId="44851D12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3665" w:type="dxa"/>
            <w:hideMark/>
          </w:tcPr>
          <w:p w14:paraId="41B906C4" w14:textId="5FEC9613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バッテリ</w:t>
            </w:r>
            <w:r w:rsidR="00F03066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ー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端子の腐食・緩み</w:t>
            </w:r>
          </w:p>
        </w:tc>
        <w:tc>
          <w:tcPr>
            <w:tcW w:w="1965" w:type="dxa"/>
            <w:hideMark/>
          </w:tcPr>
          <w:p w14:paraId="72457520" w14:textId="5D860049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43" w:type="dxa"/>
            <w:tcBorders>
              <w:right w:val="single" w:sz="8" w:space="0" w:color="auto"/>
            </w:tcBorders>
            <w:hideMark/>
          </w:tcPr>
          <w:p w14:paraId="6DAB4A5A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23DE6C89" w14:textId="77777777" w:rsidTr="0072752C">
        <w:trPr>
          <w:trHeight w:val="369"/>
        </w:trPr>
        <w:tc>
          <w:tcPr>
            <w:tcW w:w="494" w:type="dxa"/>
            <w:tcBorders>
              <w:left w:val="single" w:sz="8" w:space="0" w:color="auto"/>
            </w:tcBorders>
            <w:hideMark/>
          </w:tcPr>
          <w:p w14:paraId="282A7CC1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665" w:type="dxa"/>
            <w:hideMark/>
          </w:tcPr>
          <w:p w14:paraId="0100B8B5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バッテリケースの損傷・亀裂</w:t>
            </w:r>
          </w:p>
        </w:tc>
        <w:tc>
          <w:tcPr>
            <w:tcW w:w="1965" w:type="dxa"/>
            <w:hideMark/>
          </w:tcPr>
          <w:p w14:paraId="13BA9AE6" w14:textId="78C5E029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43" w:type="dxa"/>
            <w:tcBorders>
              <w:right w:val="single" w:sz="8" w:space="0" w:color="auto"/>
            </w:tcBorders>
            <w:hideMark/>
          </w:tcPr>
          <w:p w14:paraId="78D5244C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2B808E34" w14:textId="77777777" w:rsidTr="0072752C">
        <w:trPr>
          <w:trHeight w:val="357"/>
        </w:trPr>
        <w:tc>
          <w:tcPr>
            <w:tcW w:w="494" w:type="dxa"/>
            <w:tcBorders>
              <w:left w:val="single" w:sz="8" w:space="0" w:color="auto"/>
            </w:tcBorders>
            <w:hideMark/>
          </w:tcPr>
          <w:p w14:paraId="26F69BD0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3665" w:type="dxa"/>
            <w:hideMark/>
          </w:tcPr>
          <w:p w14:paraId="5DC43E72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充電コンセントの損傷</w:t>
            </w:r>
          </w:p>
        </w:tc>
        <w:tc>
          <w:tcPr>
            <w:tcW w:w="1965" w:type="dxa"/>
            <w:hideMark/>
          </w:tcPr>
          <w:p w14:paraId="4C9C8AFB" w14:textId="5A357775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43" w:type="dxa"/>
            <w:tcBorders>
              <w:right w:val="single" w:sz="8" w:space="0" w:color="auto"/>
            </w:tcBorders>
            <w:hideMark/>
          </w:tcPr>
          <w:p w14:paraId="2C8CAAC8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6A7D3F54" w14:textId="77777777" w:rsidTr="0072752C">
        <w:trPr>
          <w:trHeight w:val="369"/>
        </w:trPr>
        <w:tc>
          <w:tcPr>
            <w:tcW w:w="494" w:type="dxa"/>
            <w:tcBorders>
              <w:left w:val="single" w:sz="8" w:space="0" w:color="auto"/>
            </w:tcBorders>
            <w:hideMark/>
          </w:tcPr>
          <w:p w14:paraId="7DDC28AB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3665" w:type="dxa"/>
            <w:hideMark/>
          </w:tcPr>
          <w:p w14:paraId="021128C7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タイマースイッチの作動</w:t>
            </w:r>
          </w:p>
        </w:tc>
        <w:tc>
          <w:tcPr>
            <w:tcW w:w="1965" w:type="dxa"/>
            <w:hideMark/>
          </w:tcPr>
          <w:p w14:paraId="6756091F" w14:textId="5034B95E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943" w:type="dxa"/>
            <w:tcBorders>
              <w:right w:val="single" w:sz="8" w:space="0" w:color="auto"/>
            </w:tcBorders>
            <w:hideMark/>
          </w:tcPr>
          <w:p w14:paraId="6AA8D842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7695749C" w14:textId="77777777" w:rsidTr="0072752C">
        <w:trPr>
          <w:trHeight w:val="369"/>
        </w:trPr>
        <w:tc>
          <w:tcPr>
            <w:tcW w:w="494" w:type="dxa"/>
            <w:tcBorders>
              <w:left w:val="single" w:sz="8" w:space="0" w:color="auto"/>
            </w:tcBorders>
            <w:hideMark/>
          </w:tcPr>
          <w:p w14:paraId="61F3742C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3665" w:type="dxa"/>
            <w:hideMark/>
          </w:tcPr>
          <w:p w14:paraId="53BCA316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計器類・ランプ類の作動</w:t>
            </w:r>
          </w:p>
        </w:tc>
        <w:tc>
          <w:tcPr>
            <w:tcW w:w="1965" w:type="dxa"/>
            <w:hideMark/>
          </w:tcPr>
          <w:p w14:paraId="06C95A70" w14:textId="11B81A47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943" w:type="dxa"/>
            <w:tcBorders>
              <w:right w:val="single" w:sz="8" w:space="0" w:color="auto"/>
            </w:tcBorders>
            <w:hideMark/>
          </w:tcPr>
          <w:p w14:paraId="759F2D30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3B920FE9" w14:textId="77777777" w:rsidTr="0072752C">
        <w:trPr>
          <w:trHeight w:val="357"/>
        </w:trPr>
        <w:tc>
          <w:tcPr>
            <w:tcW w:w="494" w:type="dxa"/>
            <w:tcBorders>
              <w:left w:val="single" w:sz="8" w:space="0" w:color="auto"/>
            </w:tcBorders>
            <w:hideMark/>
          </w:tcPr>
          <w:p w14:paraId="5EA76D58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3665" w:type="dxa"/>
            <w:hideMark/>
          </w:tcPr>
          <w:p w14:paraId="581ABFBB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方向指示器の作動</w:t>
            </w:r>
          </w:p>
        </w:tc>
        <w:tc>
          <w:tcPr>
            <w:tcW w:w="1965" w:type="dxa"/>
            <w:hideMark/>
          </w:tcPr>
          <w:p w14:paraId="153A3EF4" w14:textId="5ED4C213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943" w:type="dxa"/>
            <w:tcBorders>
              <w:right w:val="single" w:sz="8" w:space="0" w:color="auto"/>
            </w:tcBorders>
            <w:hideMark/>
          </w:tcPr>
          <w:p w14:paraId="768DDE32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2101D117" w14:textId="77777777" w:rsidTr="0072752C">
        <w:trPr>
          <w:trHeight w:val="369"/>
        </w:trPr>
        <w:tc>
          <w:tcPr>
            <w:tcW w:w="494" w:type="dxa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6D793F46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3665" w:type="dxa"/>
            <w:tcBorders>
              <w:bottom w:val="single" w:sz="8" w:space="0" w:color="auto"/>
            </w:tcBorders>
            <w:hideMark/>
          </w:tcPr>
          <w:p w14:paraId="5F7D5444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ホーンの作動</w:t>
            </w:r>
          </w:p>
        </w:tc>
        <w:tc>
          <w:tcPr>
            <w:tcW w:w="1965" w:type="dxa"/>
            <w:tcBorders>
              <w:bottom w:val="single" w:sz="8" w:space="0" w:color="auto"/>
            </w:tcBorders>
            <w:hideMark/>
          </w:tcPr>
          <w:p w14:paraId="6616AE03" w14:textId="23263A28" w:rsidR="00604646" w:rsidRPr="00604646" w:rsidRDefault="00604646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943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0F1E85DB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5DBF317A" w14:textId="77777777" w:rsidR="00604646" w:rsidRPr="00B40655" w:rsidRDefault="00604646" w:rsidP="007A580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B40655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２　油圧装置・作動装置</w:t>
      </w:r>
    </w:p>
    <w:tbl>
      <w:tblPr>
        <w:tblStyle w:val="aa"/>
        <w:tblW w:w="906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19"/>
        <w:gridCol w:w="1999"/>
        <w:gridCol w:w="2954"/>
      </w:tblGrid>
      <w:tr w:rsidR="00604646" w:rsidRPr="00604646" w14:paraId="063BB4EF" w14:textId="77777777" w:rsidTr="0072752C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0AD9F229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1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62BC464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9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81A24B1" w14:textId="1B4A58A5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FE7783" w14:textId="7F937C05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604646" w:rsidRPr="00604646" w14:paraId="416366B6" w14:textId="77777777" w:rsidTr="0072752C"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hideMark/>
          </w:tcPr>
          <w:p w14:paraId="3B98EE38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3619" w:type="dxa"/>
            <w:tcBorders>
              <w:top w:val="single" w:sz="8" w:space="0" w:color="auto"/>
            </w:tcBorders>
            <w:hideMark/>
          </w:tcPr>
          <w:p w14:paraId="74F7B96D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作動油量の適正</w:t>
            </w:r>
          </w:p>
        </w:tc>
        <w:tc>
          <w:tcPr>
            <w:tcW w:w="1999" w:type="dxa"/>
            <w:tcBorders>
              <w:top w:val="single" w:sz="8" w:space="0" w:color="auto"/>
            </w:tcBorders>
            <w:hideMark/>
          </w:tcPr>
          <w:p w14:paraId="5E9177B1" w14:textId="5E688622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□良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54" w:type="dxa"/>
            <w:tcBorders>
              <w:top w:val="single" w:sz="8" w:space="0" w:color="auto"/>
              <w:right w:val="single" w:sz="8" w:space="0" w:color="auto"/>
            </w:tcBorders>
            <w:hideMark/>
          </w:tcPr>
          <w:p w14:paraId="0DA9AD20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7C9893D4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1D6835E7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3619" w:type="dxa"/>
            <w:hideMark/>
          </w:tcPr>
          <w:p w14:paraId="41E893F8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シリンダー・ホースの油漏れ・損傷</w:t>
            </w:r>
          </w:p>
        </w:tc>
        <w:tc>
          <w:tcPr>
            <w:tcW w:w="1999" w:type="dxa"/>
            <w:hideMark/>
          </w:tcPr>
          <w:p w14:paraId="12815BA7" w14:textId="4C197D2C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54" w:type="dxa"/>
            <w:tcBorders>
              <w:right w:val="single" w:sz="8" w:space="0" w:color="auto"/>
            </w:tcBorders>
            <w:hideMark/>
          </w:tcPr>
          <w:p w14:paraId="07A5BEE2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002FD8" w:rsidRPr="00604646" w14:paraId="3C8FE7B3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046C20E8" w14:textId="77777777" w:rsidR="00002FD8" w:rsidRPr="00604646" w:rsidRDefault="00002FD8" w:rsidP="00002FD8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3619" w:type="dxa"/>
            <w:hideMark/>
          </w:tcPr>
          <w:p w14:paraId="4337258B" w14:textId="77777777" w:rsidR="00002FD8" w:rsidRPr="00604646" w:rsidRDefault="00002FD8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マスト上下・傾斜作動の正常性</w:t>
            </w:r>
          </w:p>
        </w:tc>
        <w:tc>
          <w:tcPr>
            <w:tcW w:w="1999" w:type="dxa"/>
            <w:hideMark/>
          </w:tcPr>
          <w:p w14:paraId="35A8275A" w14:textId="3BB7A110" w:rsidR="00002FD8" w:rsidRPr="00604646" w:rsidRDefault="00002FD8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954" w:type="dxa"/>
            <w:tcBorders>
              <w:right w:val="single" w:sz="8" w:space="0" w:color="auto"/>
            </w:tcBorders>
            <w:hideMark/>
          </w:tcPr>
          <w:p w14:paraId="0EFA8A14" w14:textId="77777777" w:rsidR="00002FD8" w:rsidRPr="00604646" w:rsidRDefault="00002FD8" w:rsidP="00002FD8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4F8343E2" w14:textId="77777777" w:rsidTr="0072752C"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77B88DF9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3619" w:type="dxa"/>
            <w:tcBorders>
              <w:bottom w:val="single" w:sz="8" w:space="0" w:color="auto"/>
            </w:tcBorders>
            <w:hideMark/>
          </w:tcPr>
          <w:p w14:paraId="7E2B8263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フォーク・アタッチメントの損傷</w:t>
            </w:r>
          </w:p>
        </w:tc>
        <w:tc>
          <w:tcPr>
            <w:tcW w:w="1999" w:type="dxa"/>
            <w:tcBorders>
              <w:bottom w:val="single" w:sz="8" w:space="0" w:color="auto"/>
            </w:tcBorders>
            <w:hideMark/>
          </w:tcPr>
          <w:p w14:paraId="663616C2" w14:textId="201C4EC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54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441407FD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79D0202C" w14:textId="77777777" w:rsidR="00604646" w:rsidRPr="00B40655" w:rsidRDefault="00604646" w:rsidP="007A580A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B40655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３　走行装置・制動装置</w:t>
      </w:r>
    </w:p>
    <w:tbl>
      <w:tblPr>
        <w:tblStyle w:val="aa"/>
        <w:tblW w:w="906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73"/>
        <w:gridCol w:w="1945"/>
        <w:gridCol w:w="2954"/>
      </w:tblGrid>
      <w:tr w:rsidR="00604646" w:rsidRPr="00604646" w14:paraId="52A0F99A" w14:textId="77777777" w:rsidTr="0072752C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406F277A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7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034A57F4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45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61CDCF1" w14:textId="7C5F6EC4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54F753" w14:textId="6FBB942A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604646" w:rsidRPr="00604646" w14:paraId="02046261" w14:textId="77777777" w:rsidTr="0072752C"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hideMark/>
          </w:tcPr>
          <w:p w14:paraId="0494699B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3673" w:type="dxa"/>
            <w:tcBorders>
              <w:top w:val="single" w:sz="8" w:space="0" w:color="auto"/>
            </w:tcBorders>
            <w:hideMark/>
          </w:tcPr>
          <w:p w14:paraId="4CA41EEC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ブレーキの効き具合</w:t>
            </w:r>
          </w:p>
        </w:tc>
        <w:tc>
          <w:tcPr>
            <w:tcW w:w="1945" w:type="dxa"/>
            <w:tcBorders>
              <w:top w:val="single" w:sz="8" w:space="0" w:color="auto"/>
            </w:tcBorders>
            <w:hideMark/>
          </w:tcPr>
          <w:p w14:paraId="4F4325BD" w14:textId="0D835846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54" w:type="dxa"/>
            <w:tcBorders>
              <w:top w:val="single" w:sz="8" w:space="0" w:color="auto"/>
              <w:right w:val="single" w:sz="8" w:space="0" w:color="auto"/>
            </w:tcBorders>
            <w:hideMark/>
          </w:tcPr>
          <w:p w14:paraId="5E0BB3FA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0778DE48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7D3ECD92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3673" w:type="dxa"/>
            <w:hideMark/>
          </w:tcPr>
          <w:p w14:paraId="6D614BEE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ハンドブレーキの効き具合</w:t>
            </w:r>
          </w:p>
        </w:tc>
        <w:tc>
          <w:tcPr>
            <w:tcW w:w="1945" w:type="dxa"/>
            <w:hideMark/>
          </w:tcPr>
          <w:p w14:paraId="48AADDF9" w14:textId="20557823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54" w:type="dxa"/>
            <w:tcBorders>
              <w:right w:val="single" w:sz="8" w:space="0" w:color="auto"/>
            </w:tcBorders>
            <w:hideMark/>
          </w:tcPr>
          <w:p w14:paraId="5E1284AE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5A982E80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42F4262E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3673" w:type="dxa"/>
            <w:hideMark/>
          </w:tcPr>
          <w:p w14:paraId="2B698B21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ハンドルの遊び・切れ</w:t>
            </w:r>
          </w:p>
        </w:tc>
        <w:tc>
          <w:tcPr>
            <w:tcW w:w="1945" w:type="dxa"/>
            <w:hideMark/>
          </w:tcPr>
          <w:p w14:paraId="0B0B315B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54" w:type="dxa"/>
            <w:tcBorders>
              <w:right w:val="single" w:sz="8" w:space="0" w:color="auto"/>
            </w:tcBorders>
            <w:hideMark/>
          </w:tcPr>
          <w:p w14:paraId="477124A8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6B2312F0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1B3CCCCE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3673" w:type="dxa"/>
            <w:hideMark/>
          </w:tcPr>
          <w:p w14:paraId="0689A852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タイヤ空気圧・摩耗・損傷</w:t>
            </w:r>
          </w:p>
        </w:tc>
        <w:tc>
          <w:tcPr>
            <w:tcW w:w="1945" w:type="dxa"/>
            <w:hideMark/>
          </w:tcPr>
          <w:p w14:paraId="6A0B0F14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54" w:type="dxa"/>
            <w:tcBorders>
              <w:right w:val="single" w:sz="8" w:space="0" w:color="auto"/>
            </w:tcBorders>
            <w:hideMark/>
          </w:tcPr>
          <w:p w14:paraId="454E626F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65C9651C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3B9A807E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3673" w:type="dxa"/>
            <w:hideMark/>
          </w:tcPr>
          <w:p w14:paraId="31402CA1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</w:t>
            </w:r>
            <w:proofErr w:type="gramStart"/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取付</w:t>
            </w:r>
            <w:proofErr w:type="gramEnd"/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ボルト・ナットの緩み</w:t>
            </w:r>
          </w:p>
        </w:tc>
        <w:tc>
          <w:tcPr>
            <w:tcW w:w="1945" w:type="dxa"/>
            <w:hideMark/>
          </w:tcPr>
          <w:p w14:paraId="05FCE193" w14:textId="201B7843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54" w:type="dxa"/>
            <w:tcBorders>
              <w:right w:val="single" w:sz="8" w:space="0" w:color="auto"/>
            </w:tcBorders>
            <w:hideMark/>
          </w:tcPr>
          <w:p w14:paraId="51668A03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2A4DE640" w14:textId="77777777" w:rsidTr="0072752C"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7A38E312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3673" w:type="dxa"/>
            <w:tcBorders>
              <w:bottom w:val="single" w:sz="8" w:space="0" w:color="auto"/>
            </w:tcBorders>
            <w:hideMark/>
          </w:tcPr>
          <w:p w14:paraId="736C2C10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ギアボックス油漏れ</w:t>
            </w:r>
          </w:p>
        </w:tc>
        <w:tc>
          <w:tcPr>
            <w:tcW w:w="1945" w:type="dxa"/>
            <w:tcBorders>
              <w:bottom w:val="single" w:sz="8" w:space="0" w:color="auto"/>
            </w:tcBorders>
            <w:hideMark/>
          </w:tcPr>
          <w:p w14:paraId="17E34BD7" w14:textId="592CF302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002FD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54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05E12B7C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0986F38E" w14:textId="77777777" w:rsidR="00604646" w:rsidRPr="00B40655" w:rsidRDefault="00604646" w:rsidP="00002FD8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B40655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lastRenderedPageBreak/>
        <w:t>４　保護装置・その他</w:t>
      </w:r>
    </w:p>
    <w:tbl>
      <w:tblPr>
        <w:tblStyle w:val="aa"/>
        <w:tblW w:w="908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87"/>
        <w:gridCol w:w="1959"/>
        <w:gridCol w:w="2940"/>
      </w:tblGrid>
      <w:tr w:rsidR="00604646" w:rsidRPr="00604646" w14:paraId="7DC8C1B4" w14:textId="77777777" w:rsidTr="0072752C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193A3AF2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87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9F41DC5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5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526EFD3" w14:textId="4ADC0F76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EB5B19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CB42A6" w14:textId="6AA9532D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EB5B19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604646" w:rsidRPr="00604646" w14:paraId="3E358587" w14:textId="77777777" w:rsidTr="0072752C"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hideMark/>
          </w:tcPr>
          <w:p w14:paraId="19BC09B5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3687" w:type="dxa"/>
            <w:tcBorders>
              <w:top w:val="single" w:sz="8" w:space="0" w:color="auto"/>
            </w:tcBorders>
            <w:hideMark/>
          </w:tcPr>
          <w:p w14:paraId="5DCD2D35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バックレスト・ヘッドガードの損傷</w:t>
            </w:r>
          </w:p>
        </w:tc>
        <w:tc>
          <w:tcPr>
            <w:tcW w:w="1959" w:type="dxa"/>
            <w:tcBorders>
              <w:top w:val="single" w:sz="8" w:space="0" w:color="auto"/>
            </w:tcBorders>
            <w:hideMark/>
          </w:tcPr>
          <w:p w14:paraId="234C3CE5" w14:textId="16A76AF2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40" w:type="dxa"/>
            <w:tcBorders>
              <w:top w:val="single" w:sz="8" w:space="0" w:color="auto"/>
              <w:right w:val="single" w:sz="8" w:space="0" w:color="auto"/>
            </w:tcBorders>
            <w:hideMark/>
          </w:tcPr>
          <w:p w14:paraId="3EC8F396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2F9A00CB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26506330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3687" w:type="dxa"/>
            <w:hideMark/>
          </w:tcPr>
          <w:p w14:paraId="74F9E56D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チェーン張りの左右均等</w:t>
            </w:r>
          </w:p>
        </w:tc>
        <w:tc>
          <w:tcPr>
            <w:tcW w:w="1959" w:type="dxa"/>
            <w:hideMark/>
          </w:tcPr>
          <w:p w14:paraId="31E38142" w14:textId="076F6270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2940" w:type="dxa"/>
            <w:tcBorders>
              <w:right w:val="single" w:sz="8" w:space="0" w:color="auto"/>
            </w:tcBorders>
            <w:hideMark/>
          </w:tcPr>
          <w:p w14:paraId="7FE281C9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2C4322F0" w14:textId="77777777" w:rsidTr="0072752C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421D407D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3687" w:type="dxa"/>
            <w:hideMark/>
          </w:tcPr>
          <w:p w14:paraId="773FE5F5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異音の有無</w:t>
            </w:r>
          </w:p>
        </w:tc>
        <w:tc>
          <w:tcPr>
            <w:tcW w:w="1959" w:type="dxa"/>
            <w:hideMark/>
          </w:tcPr>
          <w:p w14:paraId="6965CD14" w14:textId="6DBA6CE9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40" w:type="dxa"/>
            <w:tcBorders>
              <w:right w:val="single" w:sz="8" w:space="0" w:color="auto"/>
            </w:tcBorders>
            <w:hideMark/>
          </w:tcPr>
          <w:p w14:paraId="017979D2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604646" w:rsidRPr="00604646" w14:paraId="1AA255CF" w14:textId="77777777" w:rsidTr="0072752C"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26A02D21" w14:textId="77777777" w:rsidR="00604646" w:rsidRPr="00604646" w:rsidRDefault="00604646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3687" w:type="dxa"/>
            <w:tcBorders>
              <w:bottom w:val="single" w:sz="8" w:space="0" w:color="auto"/>
            </w:tcBorders>
            <w:hideMark/>
          </w:tcPr>
          <w:p w14:paraId="69F00518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その他異常の有無</w:t>
            </w:r>
          </w:p>
        </w:tc>
        <w:tc>
          <w:tcPr>
            <w:tcW w:w="1959" w:type="dxa"/>
            <w:tcBorders>
              <w:bottom w:val="single" w:sz="8" w:space="0" w:color="auto"/>
            </w:tcBorders>
            <w:hideMark/>
          </w:tcPr>
          <w:p w14:paraId="38005175" w14:textId="4FABDFDB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CB5577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</w:t>
            </w:r>
            <w:r w:rsidRPr="00604646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40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7F41CEAA" w14:textId="77777777" w:rsidR="00604646" w:rsidRPr="00604646" w:rsidRDefault="00604646" w:rsidP="00604646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60C29806" w14:textId="77777777" w:rsidR="00604646" w:rsidRPr="00B40655" w:rsidRDefault="00604646" w:rsidP="00002FD8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B40655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点検結果欄</w:t>
      </w:r>
    </w:p>
    <w:p w14:paraId="244F165E" w14:textId="77777777" w:rsidR="00604646" w:rsidRPr="00604646" w:rsidRDefault="00604646" w:rsidP="00002FD8">
      <w:pPr>
        <w:numPr>
          <w:ilvl w:val="0"/>
          <w:numId w:val="1"/>
        </w:numPr>
        <w:spacing w:after="100" w:afterAutospacing="1" w:line="24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604646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異常なし：□</w:t>
      </w:r>
    </w:p>
    <w:p w14:paraId="0919D51D" w14:textId="77777777" w:rsidR="00604646" w:rsidRPr="00604646" w:rsidRDefault="00604646" w:rsidP="006046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604646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異常あり（整備必要）：□</w:t>
      </w:r>
    </w:p>
    <w:p w14:paraId="3F117F85" w14:textId="77777777" w:rsidR="00604646" w:rsidRPr="00604646" w:rsidRDefault="00604646" w:rsidP="006046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604646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使用停止：□</w:t>
      </w:r>
    </w:p>
    <w:p w14:paraId="1D55DDD2" w14:textId="77777777" w:rsidR="00604646" w:rsidRPr="00B40655" w:rsidRDefault="00604646" w:rsidP="00002FD8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B40655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整備実施欄</w:t>
      </w:r>
    </w:p>
    <w:tbl>
      <w:tblPr>
        <w:tblStyle w:val="aa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601"/>
        <w:gridCol w:w="4833"/>
        <w:gridCol w:w="963"/>
        <w:gridCol w:w="1683"/>
      </w:tblGrid>
      <w:tr w:rsidR="00604646" w:rsidRPr="00604646" w14:paraId="481FFBFC" w14:textId="77777777" w:rsidTr="00FA0949">
        <w:trPr>
          <w:trHeight w:val="397"/>
        </w:trPr>
        <w:tc>
          <w:tcPr>
            <w:tcW w:w="16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022B863A" w14:textId="77777777" w:rsidR="00604646" w:rsidRPr="00604646" w:rsidRDefault="00604646" w:rsidP="00EB5B1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整備日</w:t>
            </w:r>
          </w:p>
        </w:tc>
        <w:tc>
          <w:tcPr>
            <w:tcW w:w="483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AC916BE" w14:textId="77777777" w:rsidR="00604646" w:rsidRPr="00604646" w:rsidRDefault="00604646" w:rsidP="00EB5B1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整備内容</w:t>
            </w:r>
          </w:p>
        </w:tc>
        <w:tc>
          <w:tcPr>
            <w:tcW w:w="96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F7A4F4A" w14:textId="77777777" w:rsidR="00604646" w:rsidRPr="00604646" w:rsidRDefault="00604646" w:rsidP="00EB5B1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整備者</w:t>
            </w:r>
          </w:p>
        </w:tc>
        <w:tc>
          <w:tcPr>
            <w:tcW w:w="168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0B9AD" w14:textId="5C7D23E5" w:rsidR="00604646" w:rsidRPr="00604646" w:rsidRDefault="00604646" w:rsidP="00EB5B1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EB5B19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604646" w:rsidRPr="00604646" w14:paraId="030642A6" w14:textId="77777777" w:rsidTr="00FA0949">
        <w:trPr>
          <w:trHeight w:val="767"/>
        </w:trPr>
        <w:tc>
          <w:tcPr>
            <w:tcW w:w="1601" w:type="dxa"/>
            <w:tcBorders>
              <w:top w:val="single" w:sz="8" w:space="0" w:color="auto"/>
            </w:tcBorders>
            <w:vAlign w:val="center"/>
            <w:hideMark/>
          </w:tcPr>
          <w:p w14:paraId="0E12E018" w14:textId="3ADC9F52" w:rsidR="00604646" w:rsidRPr="00604646" w:rsidRDefault="00604646" w:rsidP="00EB5B19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日</w:t>
            </w:r>
          </w:p>
        </w:tc>
        <w:tc>
          <w:tcPr>
            <w:tcW w:w="4833" w:type="dxa"/>
            <w:tcBorders>
              <w:top w:val="single" w:sz="8" w:space="0" w:color="auto"/>
            </w:tcBorders>
            <w:hideMark/>
          </w:tcPr>
          <w:p w14:paraId="3E8EDD2E" w14:textId="77777777" w:rsidR="003D4A24" w:rsidRDefault="003D4A24" w:rsidP="00EB5B19">
            <w:pPr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  <w:p w14:paraId="052BC1A1" w14:textId="77777777" w:rsidR="003D4A24" w:rsidRPr="00604646" w:rsidRDefault="003D4A24" w:rsidP="00604646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963" w:type="dxa"/>
            <w:tcBorders>
              <w:top w:val="single" w:sz="8" w:space="0" w:color="auto"/>
            </w:tcBorders>
            <w:hideMark/>
          </w:tcPr>
          <w:p w14:paraId="7AAFE6D8" w14:textId="77777777" w:rsidR="00604646" w:rsidRPr="00604646" w:rsidRDefault="00604646" w:rsidP="0060464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top w:val="single" w:sz="8" w:space="0" w:color="auto"/>
            </w:tcBorders>
            <w:hideMark/>
          </w:tcPr>
          <w:p w14:paraId="4937F6DC" w14:textId="77777777" w:rsidR="00604646" w:rsidRPr="00604646" w:rsidRDefault="00604646" w:rsidP="0060464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E941E5C" w14:textId="77777777" w:rsidR="00C63BC7" w:rsidRDefault="00C63BC7" w:rsidP="00604646">
      <w:pPr>
        <w:snapToGrid w:val="0"/>
        <w:contextualSpacing/>
      </w:pPr>
    </w:p>
    <w:sectPr w:rsidR="00C63BC7" w:rsidSect="00F2301A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26844" w14:textId="77777777" w:rsidR="006D13C7" w:rsidRDefault="006D13C7" w:rsidP="0072752C">
      <w:pPr>
        <w:spacing w:line="240" w:lineRule="auto"/>
      </w:pPr>
      <w:r>
        <w:separator/>
      </w:r>
    </w:p>
  </w:endnote>
  <w:endnote w:type="continuationSeparator" w:id="0">
    <w:p w14:paraId="571DD777" w14:textId="77777777" w:rsidR="006D13C7" w:rsidRDefault="006D13C7" w:rsidP="00727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AA79B" w14:textId="77777777" w:rsidR="006D13C7" w:rsidRDefault="006D13C7" w:rsidP="0072752C">
      <w:pPr>
        <w:spacing w:line="240" w:lineRule="auto"/>
      </w:pPr>
      <w:r>
        <w:separator/>
      </w:r>
    </w:p>
  </w:footnote>
  <w:footnote w:type="continuationSeparator" w:id="0">
    <w:p w14:paraId="513BE8A8" w14:textId="77777777" w:rsidR="006D13C7" w:rsidRDefault="006D13C7" w:rsidP="007275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612C6"/>
    <w:multiLevelType w:val="multilevel"/>
    <w:tmpl w:val="F02C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465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646"/>
    <w:rsid w:val="00002FD8"/>
    <w:rsid w:val="000A02B5"/>
    <w:rsid w:val="000E7A05"/>
    <w:rsid w:val="002C2523"/>
    <w:rsid w:val="002F498B"/>
    <w:rsid w:val="003D4A24"/>
    <w:rsid w:val="0040011E"/>
    <w:rsid w:val="004F205E"/>
    <w:rsid w:val="00604646"/>
    <w:rsid w:val="006D13C7"/>
    <w:rsid w:val="0072752C"/>
    <w:rsid w:val="007A580A"/>
    <w:rsid w:val="007E14C3"/>
    <w:rsid w:val="008826F3"/>
    <w:rsid w:val="00902A8C"/>
    <w:rsid w:val="00922C0F"/>
    <w:rsid w:val="00B40655"/>
    <w:rsid w:val="00C57D9A"/>
    <w:rsid w:val="00C63BC7"/>
    <w:rsid w:val="00CB5577"/>
    <w:rsid w:val="00EB5B19"/>
    <w:rsid w:val="00EE4F77"/>
    <w:rsid w:val="00F03066"/>
    <w:rsid w:val="00F2301A"/>
    <w:rsid w:val="00F903E5"/>
    <w:rsid w:val="00FA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05B08"/>
  <w15:chartTrackingRefBased/>
  <w15:docId w15:val="{1A0CC1B9-C283-4165-B4B6-31B8526F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4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4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4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4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4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4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4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4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4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4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4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4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4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4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4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4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46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4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4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4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4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4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4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4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4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4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46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0306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2752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2752C"/>
  </w:style>
  <w:style w:type="paragraph" w:styleId="ad">
    <w:name w:val="footer"/>
    <w:basedOn w:val="a"/>
    <w:link w:val="ae"/>
    <w:uiPriority w:val="99"/>
    <w:unhideWhenUsed/>
    <w:rsid w:val="0072752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27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11</cp:revision>
  <cp:lastPrinted>2026-10-23T06:39:00Z</cp:lastPrinted>
  <dcterms:created xsi:type="dcterms:W3CDTF">2026-10-23T04:51:00Z</dcterms:created>
  <dcterms:modified xsi:type="dcterms:W3CDTF">2026-10-23T06:41:00Z</dcterms:modified>
</cp:coreProperties>
</file>