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CAB8" w14:textId="675B051E" w:rsidR="009C4866" w:rsidRPr="009C4866" w:rsidRDefault="009C4866" w:rsidP="009C4866">
      <w:pPr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</w:pPr>
      <w:r w:rsidRPr="009C4866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【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  <w:t>移動式クレーン 自主点検表</w:t>
      </w:r>
      <w:r w:rsidRPr="009C4866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】</w:t>
      </w:r>
    </w:p>
    <w:p w14:paraId="482D9B88" w14:textId="008D3B36" w:rsidR="009C4866" w:rsidRDefault="009C4866" w:rsidP="009C4866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型式：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                       </w:t>
      </w:r>
      <w:r w:rsidRPr="009C4866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製造番号：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                           </w:t>
      </w:r>
    </w:p>
    <w:p w14:paraId="36A5D01B" w14:textId="7F1FEC22" w:rsidR="009C4866" w:rsidRPr="00E42B5A" w:rsidRDefault="009C4866" w:rsidP="009C4866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  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　</w:t>
      </w:r>
      <w:r w:rsidRPr="009C4866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 w:rsidR="00E42B5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                                  </w:t>
      </w:r>
    </w:p>
    <w:p w14:paraId="122D7ECB" w14:textId="77777777" w:rsidR="009C4866" w:rsidRPr="009C4866" w:rsidRDefault="009C4866" w:rsidP="00E42B5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原動機・動力装置</w:t>
      </w:r>
    </w:p>
    <w:tbl>
      <w:tblPr>
        <w:tblStyle w:val="ae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78"/>
        <w:gridCol w:w="2001"/>
        <w:gridCol w:w="2694"/>
      </w:tblGrid>
      <w:tr w:rsidR="009C4866" w:rsidRPr="009C4866" w14:paraId="1FAE142A" w14:textId="77777777" w:rsidTr="00B5733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665E332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7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DC9F0DF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0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72A70A9" w14:textId="53C14A06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230A81D" w14:textId="29B74009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9C4866" w:rsidRPr="009C4866" w14:paraId="471E37A0" w14:textId="77777777" w:rsidTr="00B5733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74484881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878" w:type="dxa"/>
            <w:tcBorders>
              <w:top w:val="single" w:sz="8" w:space="0" w:color="auto"/>
            </w:tcBorders>
            <w:hideMark/>
          </w:tcPr>
          <w:p w14:paraId="14126504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冷却水量の適正</w:t>
            </w:r>
          </w:p>
        </w:tc>
        <w:tc>
          <w:tcPr>
            <w:tcW w:w="2001" w:type="dxa"/>
            <w:tcBorders>
              <w:top w:val="single" w:sz="8" w:space="0" w:color="auto"/>
            </w:tcBorders>
            <w:hideMark/>
          </w:tcPr>
          <w:p w14:paraId="20BA1083" w14:textId="483C17FD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94" w:type="dxa"/>
            <w:tcBorders>
              <w:top w:val="single" w:sz="8" w:space="0" w:color="auto"/>
            </w:tcBorders>
            <w:hideMark/>
          </w:tcPr>
          <w:p w14:paraId="1D18451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290462C0" w14:textId="77777777" w:rsidTr="00B57337">
        <w:tc>
          <w:tcPr>
            <w:tcW w:w="0" w:type="auto"/>
            <w:hideMark/>
          </w:tcPr>
          <w:p w14:paraId="6D48D38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878" w:type="dxa"/>
            <w:hideMark/>
          </w:tcPr>
          <w:p w14:paraId="1DE80384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エンジンオイル量の適正</w:t>
            </w:r>
          </w:p>
        </w:tc>
        <w:tc>
          <w:tcPr>
            <w:tcW w:w="2001" w:type="dxa"/>
            <w:hideMark/>
          </w:tcPr>
          <w:p w14:paraId="68DBA336" w14:textId="624C224B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94" w:type="dxa"/>
            <w:hideMark/>
          </w:tcPr>
          <w:p w14:paraId="4D113AAA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38DA7148" w14:textId="77777777" w:rsidTr="00B57337">
        <w:tc>
          <w:tcPr>
            <w:tcW w:w="0" w:type="auto"/>
            <w:hideMark/>
          </w:tcPr>
          <w:p w14:paraId="284D352C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878" w:type="dxa"/>
            <w:hideMark/>
          </w:tcPr>
          <w:p w14:paraId="34FD8F29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燃料漏れの有無</w:t>
            </w:r>
          </w:p>
        </w:tc>
        <w:tc>
          <w:tcPr>
            <w:tcW w:w="2001" w:type="dxa"/>
            <w:hideMark/>
          </w:tcPr>
          <w:p w14:paraId="7E69D7E1" w14:textId="40F2A868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694" w:type="dxa"/>
            <w:hideMark/>
          </w:tcPr>
          <w:p w14:paraId="3D8BD79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04803E44" w14:textId="77777777" w:rsidTr="00B57337">
        <w:tc>
          <w:tcPr>
            <w:tcW w:w="0" w:type="auto"/>
            <w:hideMark/>
          </w:tcPr>
          <w:p w14:paraId="2F389E31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878" w:type="dxa"/>
            <w:hideMark/>
          </w:tcPr>
          <w:p w14:paraId="2A1978C5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排気ガスの色・異常の有無</w:t>
            </w:r>
          </w:p>
        </w:tc>
        <w:tc>
          <w:tcPr>
            <w:tcW w:w="2001" w:type="dxa"/>
            <w:hideMark/>
          </w:tcPr>
          <w:p w14:paraId="2E3AF589" w14:textId="4618202A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694" w:type="dxa"/>
            <w:hideMark/>
          </w:tcPr>
          <w:p w14:paraId="26EA45B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5E97ADDC" w14:textId="77777777" w:rsidTr="00B57337">
        <w:tc>
          <w:tcPr>
            <w:tcW w:w="0" w:type="auto"/>
            <w:hideMark/>
          </w:tcPr>
          <w:p w14:paraId="46E17B90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878" w:type="dxa"/>
            <w:hideMark/>
          </w:tcPr>
          <w:p w14:paraId="534E1A61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2001" w:type="dxa"/>
            <w:hideMark/>
          </w:tcPr>
          <w:p w14:paraId="7656D79F" w14:textId="5F73512F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694" w:type="dxa"/>
            <w:hideMark/>
          </w:tcPr>
          <w:p w14:paraId="7C9AED89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7BF5ABF5" w14:textId="77777777" w:rsidR="009C4866" w:rsidRPr="009C4866" w:rsidRDefault="009C4866" w:rsidP="00E42B5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油圧装置・作動装置</w:t>
      </w:r>
    </w:p>
    <w:tbl>
      <w:tblPr>
        <w:tblStyle w:val="ae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78"/>
        <w:gridCol w:w="1987"/>
        <w:gridCol w:w="2708"/>
      </w:tblGrid>
      <w:tr w:rsidR="009C4866" w:rsidRPr="009C4866" w14:paraId="29B90E71" w14:textId="77777777" w:rsidTr="00B5733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1AD2CA72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7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3AD3562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8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6E5AC65" w14:textId="7CB87032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137694" w14:textId="555191D4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E42B5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9C4866" w:rsidRPr="009C4866" w14:paraId="5234C983" w14:textId="77777777" w:rsidTr="00B5733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3B6BD680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3878" w:type="dxa"/>
            <w:tcBorders>
              <w:top w:val="single" w:sz="8" w:space="0" w:color="auto"/>
            </w:tcBorders>
            <w:hideMark/>
          </w:tcPr>
          <w:p w14:paraId="3310B0FC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作動油量の適正</w:t>
            </w:r>
          </w:p>
        </w:tc>
        <w:tc>
          <w:tcPr>
            <w:tcW w:w="1987" w:type="dxa"/>
            <w:tcBorders>
              <w:top w:val="single" w:sz="8" w:space="0" w:color="auto"/>
            </w:tcBorders>
            <w:hideMark/>
          </w:tcPr>
          <w:p w14:paraId="22628E23" w14:textId="648D4E42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708" w:type="dxa"/>
            <w:tcBorders>
              <w:top w:val="single" w:sz="8" w:space="0" w:color="auto"/>
            </w:tcBorders>
            <w:hideMark/>
          </w:tcPr>
          <w:p w14:paraId="39F39F58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10C414C3" w14:textId="77777777" w:rsidTr="00B57337">
        <w:tc>
          <w:tcPr>
            <w:tcW w:w="0" w:type="auto"/>
            <w:hideMark/>
          </w:tcPr>
          <w:p w14:paraId="4E237890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3878" w:type="dxa"/>
            <w:hideMark/>
          </w:tcPr>
          <w:p w14:paraId="41D4FB3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シリンダー・ホースの油漏れ・損傷</w:t>
            </w:r>
          </w:p>
        </w:tc>
        <w:tc>
          <w:tcPr>
            <w:tcW w:w="1987" w:type="dxa"/>
            <w:hideMark/>
          </w:tcPr>
          <w:p w14:paraId="22B62AB9" w14:textId="0B929911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08" w:type="dxa"/>
            <w:hideMark/>
          </w:tcPr>
          <w:p w14:paraId="4191C875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09C87C79" w14:textId="77777777" w:rsidTr="00B57337">
        <w:tc>
          <w:tcPr>
            <w:tcW w:w="0" w:type="auto"/>
            <w:hideMark/>
          </w:tcPr>
          <w:p w14:paraId="4D5D31AA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3878" w:type="dxa"/>
            <w:hideMark/>
          </w:tcPr>
          <w:p w14:paraId="0B4722C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油圧ポンプの作動状態</w:t>
            </w:r>
          </w:p>
        </w:tc>
        <w:tc>
          <w:tcPr>
            <w:tcW w:w="1987" w:type="dxa"/>
            <w:hideMark/>
          </w:tcPr>
          <w:p w14:paraId="430DBB81" w14:textId="1453A7B6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708" w:type="dxa"/>
            <w:hideMark/>
          </w:tcPr>
          <w:p w14:paraId="00DF18D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07AA1AC0" w14:textId="77777777" w:rsidTr="00B57337">
        <w:tc>
          <w:tcPr>
            <w:tcW w:w="0" w:type="auto"/>
            <w:hideMark/>
          </w:tcPr>
          <w:p w14:paraId="6B5BE04F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3878" w:type="dxa"/>
            <w:hideMark/>
          </w:tcPr>
          <w:p w14:paraId="3EB91E7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ブーム伸縮・起伏・旋回の作動</w:t>
            </w:r>
          </w:p>
        </w:tc>
        <w:tc>
          <w:tcPr>
            <w:tcW w:w="1987" w:type="dxa"/>
            <w:hideMark/>
          </w:tcPr>
          <w:p w14:paraId="5ED187ED" w14:textId="7669FCC2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708" w:type="dxa"/>
            <w:hideMark/>
          </w:tcPr>
          <w:p w14:paraId="275875C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5444A218" w14:textId="77777777" w:rsidTr="00B57337">
        <w:tc>
          <w:tcPr>
            <w:tcW w:w="0" w:type="auto"/>
            <w:hideMark/>
          </w:tcPr>
          <w:p w14:paraId="23D0DC9E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878" w:type="dxa"/>
            <w:hideMark/>
          </w:tcPr>
          <w:p w14:paraId="1EAC5AF7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フック・ワイヤロープの損傷</w:t>
            </w:r>
          </w:p>
        </w:tc>
        <w:tc>
          <w:tcPr>
            <w:tcW w:w="1987" w:type="dxa"/>
            <w:hideMark/>
          </w:tcPr>
          <w:p w14:paraId="552A66BC" w14:textId="7EEECF0B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08" w:type="dxa"/>
            <w:hideMark/>
          </w:tcPr>
          <w:p w14:paraId="56B40C31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575CDF4A" w14:textId="77777777" w:rsidTr="00B57337">
        <w:tc>
          <w:tcPr>
            <w:tcW w:w="0" w:type="auto"/>
            <w:hideMark/>
          </w:tcPr>
          <w:p w14:paraId="680B5AF1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878" w:type="dxa"/>
            <w:hideMark/>
          </w:tcPr>
          <w:p w14:paraId="16ACC2CB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ワイヤロープの巻き込み状態</w:t>
            </w:r>
          </w:p>
        </w:tc>
        <w:tc>
          <w:tcPr>
            <w:tcW w:w="1987" w:type="dxa"/>
            <w:hideMark/>
          </w:tcPr>
          <w:p w14:paraId="7CB9A728" w14:textId="0952CAA3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708" w:type="dxa"/>
            <w:hideMark/>
          </w:tcPr>
          <w:p w14:paraId="794E9952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20EF0781" w14:textId="77777777" w:rsidR="009C4866" w:rsidRPr="009C4866" w:rsidRDefault="009C4866" w:rsidP="00E42B5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走行装置・制動装置</w:t>
      </w:r>
    </w:p>
    <w:tbl>
      <w:tblPr>
        <w:tblStyle w:val="ae"/>
        <w:tblW w:w="90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91"/>
        <w:gridCol w:w="1984"/>
        <w:gridCol w:w="2697"/>
      </w:tblGrid>
      <w:tr w:rsidR="009C4866" w:rsidRPr="009C4866" w14:paraId="1FC27294" w14:textId="77777777" w:rsidTr="00B5733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0CFFAFBE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9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805B143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D6E3BBF" w14:textId="4C8EDD6D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69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F6D126" w14:textId="07234831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9C4866" w:rsidRPr="009C4866" w14:paraId="153C1EA3" w14:textId="77777777" w:rsidTr="00B57337"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hideMark/>
          </w:tcPr>
          <w:p w14:paraId="01B24E1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891" w:type="dxa"/>
            <w:tcBorders>
              <w:top w:val="single" w:sz="8" w:space="0" w:color="auto"/>
            </w:tcBorders>
            <w:hideMark/>
          </w:tcPr>
          <w:p w14:paraId="306A9648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ブレーキの効き具合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hideMark/>
          </w:tcPr>
          <w:p w14:paraId="04141E68" w14:textId="65AAC0A5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97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12DF228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3898B4E" w14:textId="77777777" w:rsidTr="00B57337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3E70104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891" w:type="dxa"/>
            <w:hideMark/>
          </w:tcPr>
          <w:p w14:paraId="6C2D756B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ハンドブレーキの効き具合</w:t>
            </w:r>
          </w:p>
        </w:tc>
        <w:tc>
          <w:tcPr>
            <w:tcW w:w="1984" w:type="dxa"/>
            <w:hideMark/>
          </w:tcPr>
          <w:p w14:paraId="26FE6CDA" w14:textId="62AD6F0D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97" w:type="dxa"/>
            <w:tcBorders>
              <w:right w:val="single" w:sz="8" w:space="0" w:color="auto"/>
            </w:tcBorders>
            <w:hideMark/>
          </w:tcPr>
          <w:p w14:paraId="09A2BF17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F20AE1C" w14:textId="77777777" w:rsidTr="00B57337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0EB200C9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891" w:type="dxa"/>
            <w:hideMark/>
          </w:tcPr>
          <w:p w14:paraId="5DD4E381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ハンドルの遊び・切れ</w:t>
            </w:r>
          </w:p>
        </w:tc>
        <w:tc>
          <w:tcPr>
            <w:tcW w:w="1984" w:type="dxa"/>
            <w:hideMark/>
          </w:tcPr>
          <w:p w14:paraId="4B28A674" w14:textId="7BD3E9CC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697" w:type="dxa"/>
            <w:tcBorders>
              <w:right w:val="single" w:sz="8" w:space="0" w:color="auto"/>
            </w:tcBorders>
            <w:hideMark/>
          </w:tcPr>
          <w:p w14:paraId="71867AC4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32A5E9C6" w14:textId="77777777" w:rsidTr="00B57337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33C43A3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891" w:type="dxa"/>
            <w:hideMark/>
          </w:tcPr>
          <w:p w14:paraId="09FA4C37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タイヤ空気圧・摩耗・損傷</w:t>
            </w:r>
          </w:p>
        </w:tc>
        <w:tc>
          <w:tcPr>
            <w:tcW w:w="1984" w:type="dxa"/>
            <w:hideMark/>
          </w:tcPr>
          <w:p w14:paraId="624A9399" w14:textId="328A4241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697" w:type="dxa"/>
            <w:tcBorders>
              <w:right w:val="single" w:sz="8" w:space="0" w:color="auto"/>
            </w:tcBorders>
            <w:hideMark/>
          </w:tcPr>
          <w:p w14:paraId="620D4892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6E3A46B2" w14:textId="77777777" w:rsidTr="00B57337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22061784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891" w:type="dxa"/>
            <w:hideMark/>
          </w:tcPr>
          <w:p w14:paraId="5EC0DA79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タイヤ取付ボルト・ナットの緩み</w:t>
            </w:r>
          </w:p>
        </w:tc>
        <w:tc>
          <w:tcPr>
            <w:tcW w:w="1984" w:type="dxa"/>
            <w:hideMark/>
          </w:tcPr>
          <w:p w14:paraId="278A44A7" w14:textId="7D1C8D1A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59209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697" w:type="dxa"/>
            <w:tcBorders>
              <w:right w:val="single" w:sz="8" w:space="0" w:color="auto"/>
            </w:tcBorders>
            <w:hideMark/>
          </w:tcPr>
          <w:p w14:paraId="7E787555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CA2E7B4" w14:textId="77777777" w:rsidTr="00B57337"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4CB70E94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891" w:type="dxa"/>
            <w:tcBorders>
              <w:bottom w:val="single" w:sz="8" w:space="0" w:color="auto"/>
            </w:tcBorders>
            <w:hideMark/>
          </w:tcPr>
          <w:p w14:paraId="25B71D9B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旋回装置の作動状態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hideMark/>
          </w:tcPr>
          <w:p w14:paraId="7CF794FA" w14:textId="4B5E2850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697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411B3A93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16FB044D" w14:textId="77777777" w:rsidR="00B57337" w:rsidRDefault="00B57337" w:rsidP="00B57337"/>
    <w:p w14:paraId="209FB71D" w14:textId="2EE80B01" w:rsidR="009C4866" w:rsidRPr="009C4866" w:rsidRDefault="009C4866" w:rsidP="00BE3EE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安全装置・計器類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936"/>
        <w:gridCol w:w="1948"/>
        <w:gridCol w:w="2702"/>
      </w:tblGrid>
      <w:tr w:rsidR="009C4866" w:rsidRPr="009C4866" w14:paraId="4A199183" w14:textId="77777777" w:rsidTr="00B323A4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A409B65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93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B962C97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4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B39477E" w14:textId="04ACC08E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70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F786DCF" w14:textId="04577556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B5733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9C4866" w:rsidRPr="009C4866" w14:paraId="7A5521D1" w14:textId="77777777" w:rsidTr="00B323A4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51F03D6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936" w:type="dxa"/>
            <w:tcBorders>
              <w:top w:val="single" w:sz="8" w:space="0" w:color="auto"/>
            </w:tcBorders>
            <w:hideMark/>
          </w:tcPr>
          <w:p w14:paraId="0870B16D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過負荷防止装置の作動</w:t>
            </w:r>
          </w:p>
        </w:tc>
        <w:tc>
          <w:tcPr>
            <w:tcW w:w="1948" w:type="dxa"/>
            <w:tcBorders>
              <w:top w:val="single" w:sz="8" w:space="0" w:color="auto"/>
            </w:tcBorders>
            <w:hideMark/>
          </w:tcPr>
          <w:p w14:paraId="665352A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tcBorders>
              <w:top w:val="single" w:sz="8" w:space="0" w:color="auto"/>
            </w:tcBorders>
            <w:hideMark/>
          </w:tcPr>
          <w:p w14:paraId="2595AE8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149DA7E9" w14:textId="77777777" w:rsidTr="00B323A4">
        <w:tc>
          <w:tcPr>
            <w:tcW w:w="0" w:type="auto"/>
            <w:hideMark/>
          </w:tcPr>
          <w:p w14:paraId="2EFF58A5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936" w:type="dxa"/>
            <w:hideMark/>
          </w:tcPr>
          <w:p w14:paraId="14F88663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安全弁・逆止弁の作動</w:t>
            </w:r>
          </w:p>
        </w:tc>
        <w:tc>
          <w:tcPr>
            <w:tcW w:w="1948" w:type="dxa"/>
            <w:hideMark/>
          </w:tcPr>
          <w:p w14:paraId="1D4852A4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hideMark/>
          </w:tcPr>
          <w:p w14:paraId="7A972CC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273F9F8C" w14:textId="77777777" w:rsidTr="00B323A4">
        <w:tc>
          <w:tcPr>
            <w:tcW w:w="0" w:type="auto"/>
            <w:hideMark/>
          </w:tcPr>
          <w:p w14:paraId="7F3F526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936" w:type="dxa"/>
            <w:hideMark/>
          </w:tcPr>
          <w:p w14:paraId="3B496BE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各種計器（荷重計・傾斜計等）の作動</w:t>
            </w:r>
          </w:p>
        </w:tc>
        <w:tc>
          <w:tcPr>
            <w:tcW w:w="1948" w:type="dxa"/>
            <w:hideMark/>
          </w:tcPr>
          <w:p w14:paraId="0ABD23CF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hideMark/>
          </w:tcPr>
          <w:p w14:paraId="15137A18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3A9AD59C" w14:textId="77777777" w:rsidTr="00B323A4">
        <w:tc>
          <w:tcPr>
            <w:tcW w:w="0" w:type="auto"/>
            <w:hideMark/>
          </w:tcPr>
          <w:p w14:paraId="4ED87382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3936" w:type="dxa"/>
            <w:hideMark/>
          </w:tcPr>
          <w:p w14:paraId="60D41E29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警報装置（ブザー・警告灯）の作動</w:t>
            </w:r>
          </w:p>
        </w:tc>
        <w:tc>
          <w:tcPr>
            <w:tcW w:w="1948" w:type="dxa"/>
            <w:hideMark/>
          </w:tcPr>
          <w:p w14:paraId="4496063A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hideMark/>
          </w:tcPr>
          <w:p w14:paraId="4A79B829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630E574" w14:textId="77777777" w:rsidTr="00B323A4">
        <w:tc>
          <w:tcPr>
            <w:tcW w:w="0" w:type="auto"/>
            <w:hideMark/>
          </w:tcPr>
          <w:p w14:paraId="61019DE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3936" w:type="dxa"/>
            <w:hideMark/>
          </w:tcPr>
          <w:p w14:paraId="1613BE2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方向指示器・ランプ類の作動</w:t>
            </w:r>
          </w:p>
        </w:tc>
        <w:tc>
          <w:tcPr>
            <w:tcW w:w="1948" w:type="dxa"/>
            <w:hideMark/>
          </w:tcPr>
          <w:p w14:paraId="0E719A3C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hideMark/>
          </w:tcPr>
          <w:p w14:paraId="3736A3A6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77979AED" w14:textId="77777777" w:rsidTr="00B323A4">
        <w:tc>
          <w:tcPr>
            <w:tcW w:w="0" w:type="auto"/>
            <w:hideMark/>
          </w:tcPr>
          <w:p w14:paraId="5CDF7E49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3936" w:type="dxa"/>
            <w:hideMark/>
          </w:tcPr>
          <w:p w14:paraId="04FCACFC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ホーンの作動</w:t>
            </w:r>
          </w:p>
        </w:tc>
        <w:tc>
          <w:tcPr>
            <w:tcW w:w="1948" w:type="dxa"/>
            <w:hideMark/>
          </w:tcPr>
          <w:p w14:paraId="6C84F9B0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2" w:type="dxa"/>
            <w:hideMark/>
          </w:tcPr>
          <w:p w14:paraId="446BD357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E1F6CA3" w14:textId="77777777" w:rsidR="009C4866" w:rsidRPr="009C4866" w:rsidRDefault="009C4866" w:rsidP="003174BE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9C4866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５　構造部分・その他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953"/>
        <w:gridCol w:w="1917"/>
        <w:gridCol w:w="2716"/>
      </w:tblGrid>
      <w:tr w:rsidR="009C4866" w:rsidRPr="009C4866" w14:paraId="126CFE1A" w14:textId="77777777" w:rsidTr="0083271C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6976A7A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95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9DCAC2D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1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1C61CBC" w14:textId="3DCC126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1D40D4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71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848F85E" w14:textId="1005BA52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1D40D4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9C4866" w:rsidRPr="009C4866" w14:paraId="4747ECDC" w14:textId="77777777" w:rsidTr="0083271C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7A5CEEA7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3953" w:type="dxa"/>
            <w:tcBorders>
              <w:top w:val="single" w:sz="8" w:space="0" w:color="auto"/>
            </w:tcBorders>
            <w:hideMark/>
          </w:tcPr>
          <w:p w14:paraId="5A3C7A3F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ブーム・アウトリガの損傷</w:t>
            </w:r>
          </w:p>
        </w:tc>
        <w:tc>
          <w:tcPr>
            <w:tcW w:w="1917" w:type="dxa"/>
            <w:tcBorders>
              <w:top w:val="single" w:sz="8" w:space="0" w:color="auto"/>
            </w:tcBorders>
            <w:hideMark/>
          </w:tcPr>
          <w:p w14:paraId="5D2AAD35" w14:textId="1FE274FE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83271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16" w:type="dxa"/>
            <w:tcBorders>
              <w:top w:val="single" w:sz="8" w:space="0" w:color="auto"/>
            </w:tcBorders>
            <w:hideMark/>
          </w:tcPr>
          <w:p w14:paraId="4943C0CA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D4AC97D" w14:textId="77777777" w:rsidTr="0083271C">
        <w:tc>
          <w:tcPr>
            <w:tcW w:w="0" w:type="auto"/>
            <w:hideMark/>
          </w:tcPr>
          <w:p w14:paraId="2D5687D8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3953" w:type="dxa"/>
            <w:hideMark/>
          </w:tcPr>
          <w:p w14:paraId="6BA62DBA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アウトリガの張り出し・固定状態</w:t>
            </w:r>
          </w:p>
        </w:tc>
        <w:tc>
          <w:tcPr>
            <w:tcW w:w="1917" w:type="dxa"/>
            <w:hideMark/>
          </w:tcPr>
          <w:p w14:paraId="6135249D" w14:textId="7915EFAA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16" w:type="dxa"/>
            <w:hideMark/>
          </w:tcPr>
          <w:p w14:paraId="4ECA988A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6F83D2A4" w14:textId="77777777" w:rsidTr="0083271C">
        <w:tc>
          <w:tcPr>
            <w:tcW w:w="0" w:type="auto"/>
            <w:hideMark/>
          </w:tcPr>
          <w:p w14:paraId="492094B4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3953" w:type="dxa"/>
            <w:hideMark/>
          </w:tcPr>
          <w:p w14:paraId="01F5A47F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シャーシ・フレームの損傷</w:t>
            </w:r>
          </w:p>
        </w:tc>
        <w:tc>
          <w:tcPr>
            <w:tcW w:w="1917" w:type="dxa"/>
            <w:hideMark/>
          </w:tcPr>
          <w:p w14:paraId="47B44D37" w14:textId="4D0E3F1E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83271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16" w:type="dxa"/>
            <w:hideMark/>
          </w:tcPr>
          <w:p w14:paraId="6B030FD8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47C5173A" w14:textId="77777777" w:rsidTr="0083271C">
        <w:tc>
          <w:tcPr>
            <w:tcW w:w="0" w:type="auto"/>
            <w:hideMark/>
          </w:tcPr>
          <w:p w14:paraId="2F34E37A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3953" w:type="dxa"/>
            <w:hideMark/>
          </w:tcPr>
          <w:p w14:paraId="1B078994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1917" w:type="dxa"/>
            <w:hideMark/>
          </w:tcPr>
          <w:p w14:paraId="0B35A678" w14:textId="074749B6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83271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16" w:type="dxa"/>
            <w:hideMark/>
          </w:tcPr>
          <w:p w14:paraId="244009CF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9C4866" w:rsidRPr="009C4866" w14:paraId="1E5FCD0B" w14:textId="77777777" w:rsidTr="0083271C">
        <w:tc>
          <w:tcPr>
            <w:tcW w:w="0" w:type="auto"/>
            <w:hideMark/>
          </w:tcPr>
          <w:p w14:paraId="6F18DB6B" w14:textId="77777777" w:rsidR="009C4866" w:rsidRPr="009C4866" w:rsidRDefault="009C4866" w:rsidP="009C486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3953" w:type="dxa"/>
            <w:hideMark/>
          </w:tcPr>
          <w:p w14:paraId="27A67F6C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その他異常の有無</w:t>
            </w:r>
          </w:p>
        </w:tc>
        <w:tc>
          <w:tcPr>
            <w:tcW w:w="1917" w:type="dxa"/>
            <w:hideMark/>
          </w:tcPr>
          <w:p w14:paraId="39732D46" w14:textId="3406DB3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83271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9C486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　□有</w:t>
            </w:r>
          </w:p>
        </w:tc>
        <w:tc>
          <w:tcPr>
            <w:tcW w:w="2716" w:type="dxa"/>
            <w:hideMark/>
          </w:tcPr>
          <w:p w14:paraId="129CA482" w14:textId="77777777" w:rsidR="009C4866" w:rsidRPr="009C4866" w:rsidRDefault="009C4866" w:rsidP="009C486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1DC3F542" w14:textId="77777777" w:rsidR="00072DE0" w:rsidRDefault="00072DE0" w:rsidP="00072DE0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6"/>
          <w:szCs w:val="36"/>
          <w14:ligatures w14:val="none"/>
        </w:rPr>
        <w:t xml:space="preserve">　</w:t>
      </w:r>
    </w:p>
    <w:p w14:paraId="01A4B108" w14:textId="77777777" w:rsidR="00072DE0" w:rsidRPr="00183C79" w:rsidRDefault="00072DE0" w:rsidP="00072DE0">
      <w:pPr>
        <w:numPr>
          <w:ilvl w:val="0"/>
          <w:numId w:val="2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26284165" w14:textId="77777777" w:rsidR="00072DE0" w:rsidRPr="00183C79" w:rsidRDefault="00072DE0" w:rsidP="00072D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71619017" w14:textId="77777777" w:rsidR="00072DE0" w:rsidRPr="00183C79" w:rsidRDefault="00072DE0" w:rsidP="00072D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46E1A3E0" w14:textId="77777777" w:rsidR="00072DE0" w:rsidRPr="001C2081" w:rsidRDefault="00072DE0" w:rsidP="00072DE0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e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072DE0" w:rsidRPr="00604646" w14:paraId="072C7CE4" w14:textId="77777777" w:rsidTr="006D2D05">
        <w:trPr>
          <w:trHeight w:val="397"/>
        </w:trPr>
        <w:tc>
          <w:tcPr>
            <w:tcW w:w="16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59589E9E" w14:textId="77777777" w:rsidR="00072DE0" w:rsidRPr="00604646" w:rsidRDefault="00072DE0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37C9EFDC" w14:textId="77777777" w:rsidR="00072DE0" w:rsidRPr="00604646" w:rsidRDefault="00072DE0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5903AA4E" w14:textId="77777777" w:rsidR="00072DE0" w:rsidRPr="00604646" w:rsidRDefault="00072DE0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CA954F0" w14:textId="77777777" w:rsidR="00072DE0" w:rsidRPr="00604646" w:rsidRDefault="00072DE0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72DE0" w:rsidRPr="00604646" w14:paraId="22AC04E6" w14:textId="77777777" w:rsidTr="006D2D05">
        <w:trPr>
          <w:trHeight w:val="767"/>
        </w:trPr>
        <w:tc>
          <w:tcPr>
            <w:tcW w:w="1601" w:type="dxa"/>
            <w:tcBorders>
              <w:top w:val="single" w:sz="8" w:space="0" w:color="000000" w:themeColor="text1"/>
            </w:tcBorders>
            <w:vAlign w:val="center"/>
            <w:hideMark/>
          </w:tcPr>
          <w:p w14:paraId="50BFFA7D" w14:textId="77777777" w:rsidR="00072DE0" w:rsidRPr="00604646" w:rsidRDefault="00072DE0" w:rsidP="006D2D05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000000" w:themeColor="text1"/>
            </w:tcBorders>
            <w:hideMark/>
          </w:tcPr>
          <w:p w14:paraId="6FF96812" w14:textId="77777777" w:rsidR="00072DE0" w:rsidRDefault="00072DE0" w:rsidP="006D2D05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4E1A7280" w14:textId="77777777" w:rsidR="00072DE0" w:rsidRPr="00604646" w:rsidRDefault="00072DE0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</w:tcBorders>
            <w:hideMark/>
          </w:tcPr>
          <w:p w14:paraId="67A76AFE" w14:textId="77777777" w:rsidR="00072DE0" w:rsidRPr="00604646" w:rsidRDefault="00072DE0" w:rsidP="006D2D0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000000" w:themeColor="text1"/>
            </w:tcBorders>
            <w:hideMark/>
          </w:tcPr>
          <w:p w14:paraId="1CC091F4" w14:textId="77777777" w:rsidR="00072DE0" w:rsidRPr="00604646" w:rsidRDefault="00072DE0" w:rsidP="006D2D0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1923757" w14:textId="77777777" w:rsidR="00072DE0" w:rsidRDefault="00072DE0" w:rsidP="009C4866">
      <w:pPr>
        <w:snapToGrid w:val="0"/>
        <w:contextualSpacing/>
      </w:pPr>
    </w:p>
    <w:p w14:paraId="2115BECE" w14:textId="77777777" w:rsidR="00072DE0" w:rsidRDefault="00072DE0" w:rsidP="009C4866">
      <w:pPr>
        <w:snapToGrid w:val="0"/>
        <w:contextualSpacing/>
        <w:rPr>
          <w:rFonts w:hint="eastAsia"/>
        </w:rPr>
      </w:pPr>
    </w:p>
    <w:sectPr w:rsidR="00072DE0" w:rsidSect="00E42B5A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F88F" w14:textId="77777777" w:rsidR="00DA1586" w:rsidRDefault="00DA1586" w:rsidP="00E42B5A">
      <w:pPr>
        <w:spacing w:line="240" w:lineRule="auto"/>
      </w:pPr>
      <w:r>
        <w:separator/>
      </w:r>
    </w:p>
  </w:endnote>
  <w:endnote w:type="continuationSeparator" w:id="0">
    <w:p w14:paraId="77A2854E" w14:textId="77777777" w:rsidR="00DA1586" w:rsidRDefault="00DA1586" w:rsidP="00E42B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1C1A5" w14:textId="77777777" w:rsidR="00DA1586" w:rsidRDefault="00DA1586" w:rsidP="00E42B5A">
      <w:pPr>
        <w:spacing w:line="240" w:lineRule="auto"/>
      </w:pPr>
      <w:r>
        <w:separator/>
      </w:r>
    </w:p>
  </w:footnote>
  <w:footnote w:type="continuationSeparator" w:id="0">
    <w:p w14:paraId="16C4CD20" w14:textId="77777777" w:rsidR="00DA1586" w:rsidRDefault="00DA1586" w:rsidP="00E42B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4952"/>
    <w:multiLevelType w:val="multilevel"/>
    <w:tmpl w:val="0A3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67FD7"/>
    <w:multiLevelType w:val="multilevel"/>
    <w:tmpl w:val="9CF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83252">
    <w:abstractNumId w:val="1"/>
  </w:num>
  <w:num w:numId="2" w16cid:durableId="7750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66"/>
    <w:rsid w:val="00072DE0"/>
    <w:rsid w:val="001D40D4"/>
    <w:rsid w:val="003174BE"/>
    <w:rsid w:val="0040011E"/>
    <w:rsid w:val="0059209E"/>
    <w:rsid w:val="007E14C3"/>
    <w:rsid w:val="0083271C"/>
    <w:rsid w:val="009C4866"/>
    <w:rsid w:val="00AD1A30"/>
    <w:rsid w:val="00B323A4"/>
    <w:rsid w:val="00B57337"/>
    <w:rsid w:val="00B850D7"/>
    <w:rsid w:val="00BE3EEA"/>
    <w:rsid w:val="00BF768C"/>
    <w:rsid w:val="00C57D9A"/>
    <w:rsid w:val="00C63BC7"/>
    <w:rsid w:val="00DA1586"/>
    <w:rsid w:val="00DA7CB2"/>
    <w:rsid w:val="00E42B5A"/>
    <w:rsid w:val="00F66234"/>
    <w:rsid w:val="00FC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E9589"/>
  <w15:chartTrackingRefBased/>
  <w15:docId w15:val="{B0CCC9D5-005E-414E-A09C-11EFB0A7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48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8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8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8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8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8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8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8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48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48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48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48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48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4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8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48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48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48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48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48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4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48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486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42B5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2B5A"/>
  </w:style>
  <w:style w:type="paragraph" w:styleId="ac">
    <w:name w:val="footer"/>
    <w:basedOn w:val="a"/>
    <w:link w:val="ad"/>
    <w:uiPriority w:val="99"/>
    <w:unhideWhenUsed/>
    <w:rsid w:val="00E42B5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2B5A"/>
  </w:style>
  <w:style w:type="table" w:styleId="ae">
    <w:name w:val="Table Grid"/>
    <w:basedOn w:val="a1"/>
    <w:uiPriority w:val="39"/>
    <w:rsid w:val="00E42B5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9</cp:revision>
  <cp:lastPrinted>2026-07-09T09:10:00Z</cp:lastPrinted>
  <dcterms:created xsi:type="dcterms:W3CDTF">2026-07-09T09:02:00Z</dcterms:created>
  <dcterms:modified xsi:type="dcterms:W3CDTF">2026-10-27T08:36:00Z</dcterms:modified>
</cp:coreProperties>
</file>